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58"/>
        <w:gridCol w:w="3629"/>
        <w:gridCol w:w="2971"/>
      </w:tblGrid>
      <w:tr w:rsidR="00000000">
        <w:trPr>
          <w:trHeight w:val="197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7BD0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00000" w:rsidRDefault="00107B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00000" w:rsidRDefault="00107BD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78.75pt" filled="t">
                  <v:fill color2="black"/>
                  <v:imagedata r:id="rId5" o:title=""/>
                </v:shape>
              </w:pic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7BD0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IRIS</w:t>
            </w:r>
          </w:p>
          <w:p w:rsidR="00000000" w:rsidRDefault="00107BD0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Identifying and Reconstructing </w:t>
            </w:r>
          </w:p>
          <w:p w:rsidR="00000000" w:rsidRDefault="00107BD0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Individual </w:t>
            </w:r>
          </w:p>
          <w:p w:rsidR="00000000" w:rsidRDefault="00107BD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Language Stories</w:t>
            </w:r>
          </w:p>
          <w:p w:rsidR="00000000" w:rsidRDefault="00107BD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:rsidR="00000000" w:rsidRDefault="00107B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en-GB"/>
              </w:rPr>
              <w:t>TEACHING MATERIALS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7BD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00000" w:rsidRDefault="00107B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00000" w:rsidRDefault="00107B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00000" w:rsidRDefault="00107BD0">
            <w:pPr>
              <w:jc w:val="center"/>
            </w:pPr>
            <w:r>
              <w:rPr>
                <w:color w:val="000000"/>
              </w:rPr>
              <w:pict>
                <v:shape id="_x0000_i1026" type="#_x0000_t75" style="width:137.25pt;height:44.25pt" filled="t">
                  <v:fill color2="black"/>
                  <v:imagedata r:id="rId6" o:title=""/>
                </v:shape>
              </w:pict>
            </w:r>
          </w:p>
        </w:tc>
      </w:tr>
    </w:tbl>
    <w:p w:rsidR="00000000" w:rsidRDefault="00107BD0">
      <w:pPr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6.15pt;margin-top:-140.05pt;width:117.15pt;height:72.15pt;z-index:1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000000" w:rsidRDefault="00107BD0">
                  <w:pPr>
                    <w:autoSpaceDE w:val="0"/>
                    <w:rPr>
                      <w:color w:val="000000"/>
                      <w:sz w:val="88"/>
                      <w:szCs w:val="88"/>
                      <w:lang w:val="en-GB"/>
                    </w:rPr>
                  </w:pPr>
                </w:p>
              </w:txbxContent>
            </v:textbox>
          </v:shape>
        </w:pict>
      </w:r>
    </w:p>
    <w:p w:rsidR="00000000" w:rsidRDefault="00107BD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Worksheet 11</w:t>
      </w:r>
    </w:p>
    <w:p w:rsidR="00000000" w:rsidRDefault="00107BD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7"/>
      </w:tblGrid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7BD0">
            <w:pPr>
              <w:spacing w:line="276" w:lineRule="auto"/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Titolo del task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7BD0">
            <w:pPr>
              <w:spacing w:line="276" w:lineRule="auto"/>
            </w:pPr>
            <w:r>
              <w:rPr>
                <w:rFonts w:ascii="Calibri" w:hAnsi="Calibri" w:cs="Calibri"/>
                <w:b/>
                <w:lang w:val="it-IT"/>
              </w:rPr>
              <w:t>Quali lingue mi abitano?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7BD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Lingue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7BD0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Tutte le lingue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7BD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Tema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7BD0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Rappresentazione metaforica delle lingue in contatto nel soggetto bilingu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e o plurilingue.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7BD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Età degli apprendenti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7BD0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dai 14 anni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7BD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7BD0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90 minuti ca.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7BD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Obiettivi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BD0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Riflessione sulle lingue in contatto nel soggetto bilingue e plurilingue.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7BD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Metodo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7BD0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Scrittura, rappresentazione grafica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7BD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Materiali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7BD0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carta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7BD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Fonte/i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7BD0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---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7BD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Autore/i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7BD0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Ilaria Colar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ieti, Cristina Fraccaro, Maria Frigo</w:t>
            </w:r>
          </w:p>
        </w:tc>
      </w:tr>
      <w:tr w:rsidR="00000000">
        <w:trPr>
          <w:trHeight w:val="55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7BD0">
            <w:pPr>
              <w:spacing w:line="276" w:lineRule="auto"/>
              <w:rPr>
                <w:rFonts w:ascii="Calibri" w:hAnsi="Calibri" w:cs="AppleSystemUIFont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Commenti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7BD0">
            <w:pPr>
              <w:spacing w:line="276" w:lineRule="auto"/>
              <w:jc w:val="both"/>
              <w:rPr>
                <w:rFonts w:ascii="Calibri" w:hAnsi="Calibri" w:cs="AppleSystemUIFont"/>
                <w:sz w:val="22"/>
                <w:szCs w:val="22"/>
                <w:lang w:val="it-IT"/>
              </w:rPr>
            </w:pPr>
            <w:r>
              <w:rPr>
                <w:rFonts w:ascii="Calibri" w:hAnsi="Calibri" w:cs="AppleSystemUIFont"/>
                <w:sz w:val="22"/>
                <w:szCs w:val="22"/>
                <w:lang w:val="it-IT"/>
              </w:rPr>
              <w:t>Utile da leggere</w:t>
            </w:r>
          </w:p>
          <w:p w:rsidR="00000000" w:rsidRDefault="00107BD0">
            <w:pPr>
              <w:spacing w:line="276" w:lineRule="auto"/>
              <w:jc w:val="both"/>
            </w:pPr>
            <w:r>
              <w:rPr>
                <w:rFonts w:ascii="Calibri" w:hAnsi="Calibri" w:cs="AppleSystemUIFont"/>
                <w:sz w:val="22"/>
                <w:szCs w:val="22"/>
                <w:lang w:val="it-IT"/>
              </w:rPr>
              <w:t xml:space="preserve">Graziella Favaro, </w:t>
            </w:r>
            <w:r>
              <w:rPr>
                <w:rFonts w:ascii="Calibri" w:hAnsi="Calibri" w:cs="AppleSystemUIFontItalic"/>
                <w:i/>
                <w:iCs/>
                <w:sz w:val="22"/>
                <w:szCs w:val="22"/>
                <w:lang w:val="it-IT"/>
              </w:rPr>
              <w:t>Scritture e migrazioni</w:t>
            </w:r>
            <w:r>
              <w:rPr>
                <w:rFonts w:ascii="Calibri" w:hAnsi="Calibri" w:cs="AppleSystemUIFont"/>
                <w:sz w:val="22"/>
                <w:szCs w:val="22"/>
                <w:lang w:val="it-IT"/>
              </w:rPr>
              <w:t xml:space="preserve">, in “Italiano LinguaDue”, 2 (2013), pp. 29-39 </w:t>
            </w:r>
            <w:hyperlink r:id="rId7" w:history="1">
              <w:r>
                <w:rPr>
                  <w:rStyle w:val="Collegamentoipertestuale"/>
                  <w:rFonts w:ascii="Calibri" w:hAnsi="Calibri" w:cs="AppleSystemUIFont"/>
                  <w:sz w:val="22"/>
                  <w:szCs w:val="22"/>
                  <w:lang w:val="it-IT"/>
                </w:rPr>
                <w:t>https://riviste.unimi</w:t>
              </w:r>
              <w:r>
                <w:rPr>
                  <w:rStyle w:val="Collegamentoipertestuale"/>
                  <w:rFonts w:ascii="Calibri" w:hAnsi="Calibri" w:cs="AppleSystemUIFont"/>
                  <w:sz w:val="22"/>
                  <w:szCs w:val="22"/>
                  <w:lang w:val="it-IT"/>
                </w:rPr>
                <w:t>.it/index.php/promoitals/article/view/3747/3904</w:t>
              </w:r>
            </w:hyperlink>
          </w:p>
        </w:tc>
      </w:tr>
      <w:tr w:rsidR="00000000">
        <w:trPr>
          <w:trHeight w:val="55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7BD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Istruzioni per gli insegnanti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7BD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- Si consiglia di far precedere la riflessione e la produzione scritta o la rappresentazione grafica dalla lettura di un brano letterario; si propone come esempio un passaggio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tratto dall’autobiografia linguistica di Jhumpa Lahiri, </w:t>
            </w:r>
            <w:r>
              <w:rPr>
                <w:rFonts w:ascii="Calibri" w:hAnsi="Calibri" w:cs="Calibri"/>
                <w:i/>
                <w:sz w:val="22"/>
                <w:szCs w:val="22"/>
                <w:lang w:val="it-IT"/>
              </w:rPr>
              <w:t>In altre parole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, Milano, Guanda, 2016, pp. 69-70 e pp. 95-100.</w:t>
            </w:r>
          </w:p>
          <w:p w:rsidR="00000000" w:rsidRDefault="00107BD0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  <w:p w:rsidR="00000000" w:rsidRDefault="00107BD0">
            <w:pPr>
              <w:widowControl w:val="0"/>
              <w:autoSpaceDE w:val="0"/>
              <w:jc w:val="both"/>
              <w:rPr>
                <w:rFonts w:ascii="Avenir Book" w:hAnsi="Avenir Book" w:cs="AppleSystemUIFont"/>
                <w:sz w:val="18"/>
                <w:szCs w:val="18"/>
                <w:lang w:val="it-IT"/>
              </w:rPr>
            </w:pPr>
            <w:r>
              <w:rPr>
                <w:rFonts w:ascii="Avenir Book" w:hAnsi="Avenir Book" w:cs="AppleSystemUIFont"/>
                <w:sz w:val="18"/>
                <w:szCs w:val="18"/>
                <w:lang w:val="it-IT"/>
              </w:rPr>
              <w:t>Com’è possibile, quando scrivo in italiano, che mi senta sia più libera sia inchiodata, costretta? Forse perché in italiano ho la libert</w:t>
            </w:r>
            <w:r>
              <w:rPr>
                <w:rFonts w:ascii="Avenir Book" w:hAnsi="Avenir Book" w:cs="AppleSystemUIFont"/>
                <w:sz w:val="18"/>
                <w:szCs w:val="18"/>
                <w:lang w:val="it-IT"/>
              </w:rPr>
              <w:t>à di essere imperfetta.</w:t>
            </w:r>
          </w:p>
          <w:p w:rsidR="00000000" w:rsidRDefault="00107BD0">
            <w:pPr>
              <w:widowControl w:val="0"/>
              <w:autoSpaceDE w:val="0"/>
              <w:jc w:val="both"/>
              <w:rPr>
                <w:rFonts w:ascii="Avenir Book" w:hAnsi="Avenir Book" w:cs="AppleSystemUIFont"/>
                <w:sz w:val="18"/>
                <w:szCs w:val="18"/>
                <w:lang w:val="it-IT"/>
              </w:rPr>
            </w:pPr>
            <w:r>
              <w:rPr>
                <w:rFonts w:ascii="Avenir Book" w:hAnsi="Avenir Book" w:cs="AppleSystemUIFont"/>
                <w:sz w:val="18"/>
                <w:szCs w:val="18"/>
                <w:lang w:val="it-IT"/>
              </w:rPr>
              <w:t>Come mai mi attrae questa nuova voce, imperfetta, scarna? Come mai mi soddisfa la penuria? Cosa vuol dire rinunciare a un palazzo per abitare quasi per strada, sotto un riparo così fragile? Forse perché dal punto di vista creativo n</w:t>
            </w:r>
            <w:r>
              <w:rPr>
                <w:rFonts w:ascii="Avenir Book" w:hAnsi="Avenir Book" w:cs="AppleSystemUIFont"/>
                <w:sz w:val="18"/>
                <w:szCs w:val="18"/>
                <w:lang w:val="it-IT"/>
              </w:rPr>
              <w:t>on c’è nulla di tanto pericoloso quanto la sicurezza.</w:t>
            </w:r>
          </w:p>
          <w:p w:rsidR="00000000" w:rsidRDefault="00107BD0">
            <w:pPr>
              <w:widowControl w:val="0"/>
              <w:autoSpaceDE w:val="0"/>
              <w:jc w:val="both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Avenir Book" w:hAnsi="Avenir Book" w:cs="AppleSystemUIFont"/>
                <w:sz w:val="18"/>
                <w:szCs w:val="18"/>
                <w:lang w:val="it-IT"/>
              </w:rPr>
              <w:t>[…] Perché non mi sento più a casa in inglese?</w:t>
            </w:r>
          </w:p>
          <w:p w:rsidR="00000000" w:rsidRDefault="00107BD0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  <w:p w:rsidR="00000000" w:rsidRDefault="00107BD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- Invitate gli studenti a immaginare una dimora rappresentiva del complesso dei codici che ciascuno conosce. Invitateli, individualmente, a descrivere o a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rappresentare graficamente, attraverso la metafora della dimora le lingue che concorrono a formare la loro personalità bilingue o plurilingue. </w:t>
            </w:r>
          </w:p>
          <w:p w:rsidR="00000000" w:rsidRDefault="00107BD0">
            <w:pPr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Non è stata usata la parola “casa” volontariamente per non limitare la fantasia e le possibilità espressive deg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li studenti; per lo stesso motivo è meglio evitare di fornire esempi visivi o suggerimenti di sviluppo del tema.</w:t>
            </w:r>
          </w:p>
        </w:tc>
      </w:tr>
    </w:tbl>
    <w:p w:rsidR="00000000" w:rsidRDefault="00107BD0">
      <w:pPr>
        <w:pageBreakBefore/>
        <w:rPr>
          <w:rFonts w:ascii="Calibri" w:hAnsi="Calibri" w:cs="Calibri"/>
          <w:b/>
          <w:sz w:val="28"/>
          <w:szCs w:val="28"/>
        </w:rPr>
      </w:pPr>
    </w:p>
    <w:p w:rsidR="00000000" w:rsidRDefault="00107BD0">
      <w:pPr>
        <w:jc w:val="center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TASK</w:t>
      </w: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it-IT"/>
        </w:rPr>
        <w:t>Immagina e descrivi il luogo abitato dalle tue lingue, la loro dimora</w:t>
      </w: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107BD0">
      <w:pPr>
        <w:rPr>
          <w:rFonts w:ascii="Calibri" w:hAnsi="Calibri" w:cs="Arial"/>
          <w:sz w:val="22"/>
          <w:szCs w:val="22"/>
          <w:lang w:val="en-GB"/>
        </w:rPr>
      </w:pPr>
    </w:p>
    <w:p w:rsidR="00107BD0" w:rsidRDefault="00107BD0"/>
    <w:sectPr w:rsidR="00107BD0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SystemUIFont">
    <w:altName w:val="Cambria"/>
    <w:charset w:val="00"/>
    <w:family w:val="auto"/>
    <w:pitch w:val="default"/>
  </w:font>
  <w:font w:name="AppleSystemUIFontItalic">
    <w:altName w:val="Cambria"/>
    <w:charset w:val="00"/>
    <w:family w:val="auto"/>
    <w:pitch w:val="default"/>
  </w:font>
  <w:font w:name="Avenir Book">
    <w:altName w:val="Tw Cen MT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097"/>
    <w:rsid w:val="00107BD0"/>
    <w:rsid w:val="0064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C53E38EF-4A7C-4CFE-A886-B5C41D7E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Wingdings" w:eastAsia="Times New Roman" w:hAnsi="Wingdings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2"/>
      <w:szCs w:val="22"/>
      <w:lang w:val="it-I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Calibri" w:eastAsia="Times New Roman" w:hAnsi="Calibri" w:cs="Calibr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eastAsia="Times New Roman" w:hAnsi="Calibri" w:cs="Calibri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NichtaufgelsteErwhnung">
    <w:name w:val="Nicht aufgelöste Erwähnung"/>
    <w:rPr>
      <w:color w:val="808080"/>
      <w:shd w:val="clear" w:color="auto" w:fill="E6E6E6"/>
    </w:rPr>
  </w:style>
  <w:style w:type="character" w:styleId="Collegamentovisitato">
    <w:name w:val="FollowedHyperlink"/>
    <w:rPr>
      <w:color w:val="800080"/>
      <w:u w:val="single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viste.unimi.it/index.php/promoitals/article/view/3747/39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Margarete Nezbeda</dc:creator>
  <cp:keywords/>
  <cp:lastModifiedBy>User</cp:lastModifiedBy>
  <cp:revision>2</cp:revision>
  <cp:lastPrinted>1601-01-01T00:00:00Z</cp:lastPrinted>
  <dcterms:created xsi:type="dcterms:W3CDTF">2019-02-07T19:52:00Z</dcterms:created>
  <dcterms:modified xsi:type="dcterms:W3CDTF">2019-02-07T19:52:00Z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511508752</vt:i4>
  </property>
  <property fmtid="{D5CDD505-2E9C-101B-9397-08002B2CF9AE}" pid="3" name="_AuthorEmail">
    <vt:lpwstr>franz.mittendorfer@cebs.at</vt:lpwstr>
  </property>
  <property fmtid="{D5CDD505-2E9C-101B-9397-08002B2CF9AE}" pid="4" name="_AuthorEmailDisplayName">
    <vt:lpwstr>Franz Mittendorfer</vt:lpwstr>
  </property>
  <property fmtid="{D5CDD505-2E9C-101B-9397-08002B2CF9AE}" pid="5" name="_EmailSubject">
    <vt:lpwstr>Raster etc. </vt:lpwstr>
  </property>
  <property fmtid="{D5CDD505-2E9C-101B-9397-08002B2CF9AE}" pid="6" name="_ReviewingToolsShownOnce">
    <vt:lpwstr/>
  </property>
</Properties>
</file>